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6656957C" w:rsidR="008F5BC1" w:rsidRPr="00394C45" w:rsidRDefault="00812530" w:rsidP="00CF278A">
      <w:pPr>
        <w:rPr>
          <w:b/>
          <w:sz w:val="24"/>
          <w:szCs w:val="24"/>
          <w:u w:val="single"/>
        </w:rPr>
      </w:pPr>
      <w:r w:rsidRPr="00394C45">
        <w:rPr>
          <w:b/>
          <w:sz w:val="24"/>
          <w:szCs w:val="24"/>
          <w:u w:val="single"/>
        </w:rPr>
        <w:t xml:space="preserve">Summer </w:t>
      </w:r>
      <w:r w:rsidR="00521C5F" w:rsidRPr="00394C45">
        <w:rPr>
          <w:b/>
          <w:sz w:val="24"/>
          <w:szCs w:val="24"/>
          <w:u w:val="single"/>
        </w:rPr>
        <w:t xml:space="preserve">2 </w:t>
      </w:r>
      <w:r w:rsidRPr="00394C45">
        <w:rPr>
          <w:b/>
          <w:sz w:val="24"/>
          <w:szCs w:val="24"/>
          <w:u w:val="single"/>
        </w:rPr>
        <w:t xml:space="preserve">week </w:t>
      </w:r>
      <w:r w:rsidR="00294198">
        <w:rPr>
          <w:b/>
          <w:sz w:val="24"/>
          <w:szCs w:val="24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394C45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6EB02341" w:rsidR="008F5BC1" w:rsidRPr="00394C45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394C45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  <w:r w:rsidR="00521C5F" w:rsidRPr="00394C45">
              <w:rPr>
                <w:rFonts w:cstheme="minorHAnsi"/>
                <w:b/>
                <w:sz w:val="24"/>
                <w:szCs w:val="24"/>
                <w:u w:val="single"/>
              </w:rPr>
              <w:t>/Phonics</w:t>
            </w:r>
          </w:p>
          <w:p w14:paraId="3A9AAD9D" w14:textId="41293F18" w:rsidR="00294198" w:rsidRPr="00294198" w:rsidRDefault="00F031C5" w:rsidP="00294198">
            <w:pPr>
              <w:rPr>
                <w:b/>
                <w:bCs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</w:t>
            </w:r>
            <w:r w:rsidR="0002031D" w:rsidRPr="00394C45">
              <w:rPr>
                <w:b/>
                <w:sz w:val="24"/>
                <w:szCs w:val="24"/>
              </w:rPr>
              <w:t>have been focussing</w:t>
            </w:r>
            <w:r w:rsidR="004F78CD" w:rsidRPr="00394C45">
              <w:rPr>
                <w:b/>
                <w:sz w:val="24"/>
                <w:szCs w:val="24"/>
              </w:rPr>
              <w:t xml:space="preserve"> </w:t>
            </w:r>
            <w:r w:rsidR="00294198">
              <w:rPr>
                <w:b/>
                <w:sz w:val="24"/>
                <w:szCs w:val="24"/>
              </w:rPr>
              <w:t xml:space="preserve">on a Think Equal text- ‘Sizwe’s Smile’ and ‘The Proudest Blue’ by </w:t>
            </w:r>
            <w:proofErr w:type="spellStart"/>
            <w:r w:rsidR="00294198" w:rsidRPr="00294198">
              <w:rPr>
                <w:b/>
                <w:bCs/>
                <w:sz w:val="24"/>
                <w:szCs w:val="24"/>
              </w:rPr>
              <w:t>Ibtihaj</w:t>
            </w:r>
            <w:proofErr w:type="spellEnd"/>
            <w:r w:rsidR="00294198" w:rsidRPr="00294198">
              <w:rPr>
                <w:b/>
                <w:bCs/>
                <w:sz w:val="24"/>
                <w:szCs w:val="24"/>
              </w:rPr>
              <w:t xml:space="preserve"> Muhammad</w:t>
            </w:r>
            <w:r w:rsidR="00294198">
              <w:rPr>
                <w:b/>
                <w:bCs/>
                <w:sz w:val="24"/>
                <w:szCs w:val="24"/>
              </w:rPr>
              <w:t xml:space="preserve">. We have also been reading about sunflowers and their lifecycle. </w:t>
            </w:r>
          </w:p>
          <w:p w14:paraId="404C9CE5" w14:textId="555E972E" w:rsidR="003F04DF" w:rsidRPr="00394C45" w:rsidRDefault="003F04DF" w:rsidP="00294198">
            <w:pPr>
              <w:rPr>
                <w:b/>
                <w:sz w:val="24"/>
                <w:szCs w:val="24"/>
              </w:rPr>
            </w:pPr>
          </w:p>
          <w:p w14:paraId="04B0A039" w14:textId="26687132" w:rsidR="003F04DF" w:rsidRDefault="00294198" w:rsidP="002E0BF0">
            <w:pPr>
              <w:rPr>
                <w:b/>
                <w:sz w:val="24"/>
                <w:szCs w:val="24"/>
              </w:rPr>
            </w:pPr>
            <w:hyperlink r:id="rId10" w:history="1">
              <w:r w:rsidRPr="000148C6">
                <w:rPr>
                  <w:rStyle w:val="Hyperlink"/>
                  <w:b/>
                  <w:sz w:val="24"/>
                  <w:szCs w:val="24"/>
                </w:rPr>
                <w:t>https://www.youtube.com/watch?v=cfmc_llybcU</w:t>
              </w:r>
            </w:hyperlink>
          </w:p>
          <w:p w14:paraId="0FCB49F5" w14:textId="77777777" w:rsidR="00294198" w:rsidRDefault="00294198" w:rsidP="002E0BF0">
            <w:pPr>
              <w:rPr>
                <w:b/>
                <w:sz w:val="24"/>
                <w:szCs w:val="24"/>
              </w:rPr>
            </w:pPr>
          </w:p>
          <w:p w14:paraId="65286F20" w14:textId="77777777" w:rsidR="00294198" w:rsidRPr="00394C45" w:rsidRDefault="00294198" w:rsidP="002E0BF0">
            <w:pPr>
              <w:rPr>
                <w:b/>
                <w:sz w:val="24"/>
                <w:szCs w:val="24"/>
              </w:rPr>
            </w:pPr>
          </w:p>
          <w:p w14:paraId="7ABE47A4" w14:textId="74E0E1E5" w:rsidR="00CA548F" w:rsidRPr="00394C45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394C45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394C45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Pr="00394C45" w:rsidRDefault="008F5BC1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Physical Development</w:t>
            </w:r>
            <w:r w:rsidRPr="00394C45">
              <w:rPr>
                <w:b/>
                <w:sz w:val="24"/>
                <w:szCs w:val="24"/>
              </w:rPr>
              <w:t xml:space="preserve"> </w:t>
            </w:r>
          </w:p>
          <w:p w14:paraId="64744A1F" w14:textId="67FD19D1" w:rsidR="00521C5F" w:rsidRPr="00394C45" w:rsidRDefault="005B42C8" w:rsidP="00FC2CFD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have been </w:t>
            </w:r>
            <w:r w:rsidR="007F0680" w:rsidRPr="00394C45">
              <w:rPr>
                <w:b/>
                <w:sz w:val="24"/>
                <w:szCs w:val="24"/>
              </w:rPr>
              <w:t>practising</w:t>
            </w:r>
            <w:r w:rsidR="00521C5F" w:rsidRPr="00394C45">
              <w:rPr>
                <w:b/>
                <w:sz w:val="24"/>
                <w:szCs w:val="24"/>
              </w:rPr>
              <w:t xml:space="preserve"> ball catching skills and throwing skills. </w:t>
            </w:r>
            <w:r w:rsidR="003F04DF" w:rsidRPr="00394C45">
              <w:rPr>
                <w:b/>
                <w:sz w:val="24"/>
                <w:szCs w:val="24"/>
              </w:rPr>
              <w:t>We have been practising bouncy hopper skills. We have been practising our balance skills in P.E.</w:t>
            </w:r>
          </w:p>
          <w:p w14:paraId="31085E31" w14:textId="59629C66" w:rsidR="00F64606" w:rsidRPr="00394C45" w:rsidRDefault="00521C5F" w:rsidP="00FC2CFD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will continue to practise </w:t>
            </w:r>
            <w:r w:rsidR="007F0680" w:rsidRPr="00394C45">
              <w:rPr>
                <w:b/>
                <w:sz w:val="24"/>
                <w:szCs w:val="24"/>
              </w:rPr>
              <w:t xml:space="preserve">dance routines in the hall, threading and Dough Disco. </w:t>
            </w:r>
            <w:r w:rsidRPr="00394C45">
              <w:rPr>
                <w:b/>
                <w:sz w:val="24"/>
                <w:szCs w:val="24"/>
              </w:rPr>
              <w:t>We are building up our fine motor control.</w:t>
            </w:r>
          </w:p>
        </w:tc>
      </w:tr>
    </w:tbl>
    <w:p w14:paraId="3E4ED08C" w14:textId="77777777" w:rsidR="008F5BC1" w:rsidRPr="00394C45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244"/>
        <w:gridCol w:w="9012"/>
      </w:tblGrid>
      <w:tr w:rsidR="008F5BC1" w:rsidRPr="00394C45" w14:paraId="6CE6D73E" w14:textId="77777777" w:rsidTr="00521C5F">
        <w:trPr>
          <w:trHeight w:val="357"/>
        </w:trPr>
        <w:tc>
          <w:tcPr>
            <w:tcW w:w="9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Pr="00394C45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bookmarkStart w:id="0" w:name="_Hlk232358369"/>
            <w:r w:rsidRPr="00394C45">
              <w:rPr>
                <w:b/>
                <w:sz w:val="24"/>
                <w:szCs w:val="24"/>
                <w:u w:val="single"/>
              </w:rPr>
              <w:t>Maths</w:t>
            </w:r>
          </w:p>
          <w:p w14:paraId="214F476F" w14:textId="0FDF1808" w:rsidR="00654CAB" w:rsidRDefault="00E37F29" w:rsidP="00654CAB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In maths we have </w:t>
            </w:r>
            <w:r w:rsidR="003F04DF" w:rsidRPr="00394C45">
              <w:rPr>
                <w:b/>
                <w:sz w:val="24"/>
                <w:szCs w:val="24"/>
              </w:rPr>
              <w:t>been</w:t>
            </w:r>
            <w:r w:rsidR="00654CAB">
              <w:rPr>
                <w:b/>
                <w:sz w:val="24"/>
                <w:szCs w:val="24"/>
              </w:rPr>
              <w:t xml:space="preserve"> learning to ‘puzzle’</w:t>
            </w:r>
          </w:p>
          <w:p w14:paraId="37A57E0F" w14:textId="77777777" w:rsidR="00654CAB" w:rsidRDefault="00654CAB" w:rsidP="00654CA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These are the steps we have been using in school. Please use these activities to consolidate learning at home.</w:t>
            </w:r>
          </w:p>
          <w:p w14:paraId="7A914AE7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Complete shape-match puzzles </w:t>
            </w:r>
          </w:p>
          <w:p w14:paraId="3F2E5D8C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Match objects to pictures </w:t>
            </w:r>
          </w:p>
          <w:p w14:paraId="360501AC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Look for collections of large and small amounts </w:t>
            </w:r>
          </w:p>
          <w:p w14:paraId="3253BA31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Explore objects and small world from different positions </w:t>
            </w:r>
          </w:p>
          <w:p w14:paraId="0B29583F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Complete simple jigsaws </w:t>
            </w:r>
          </w:p>
          <w:p w14:paraId="2AF4E417" w14:textId="77777777" w:rsidR="00294198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 xml:space="preserve">Match objects to shadows </w:t>
            </w:r>
          </w:p>
          <w:p w14:paraId="449D9841" w14:textId="4C2B0F40" w:rsidR="003F04DF" w:rsidRPr="00394C45" w:rsidRDefault="00654CAB" w:rsidP="00654CAB">
            <w:pPr>
              <w:rPr>
                <w:b/>
                <w:sz w:val="24"/>
                <w:szCs w:val="24"/>
              </w:rPr>
            </w:pPr>
            <w:r w:rsidRPr="00654CAB">
              <w:rPr>
                <w:b/>
                <w:sz w:val="24"/>
                <w:szCs w:val="24"/>
              </w:rPr>
              <w:t>Make simple routes in small world with lines and curves</w:t>
            </w:r>
          </w:p>
        </w:tc>
      </w:tr>
      <w:tr w:rsidR="008F5BC1" w:rsidRPr="00394C45" w14:paraId="66B27AFA" w14:textId="77777777" w:rsidTr="00521C5F">
        <w:trPr>
          <w:gridAfter w:val="1"/>
          <w:wAfter w:w="9012" w:type="dxa"/>
          <w:trHeight w:val="76"/>
        </w:trPr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9A8" w14:textId="056EAB78" w:rsidR="00D8198B" w:rsidRPr="00394C45" w:rsidRDefault="00D8198B" w:rsidP="00D8198B">
            <w:pPr>
              <w:rPr>
                <w:b/>
                <w:sz w:val="24"/>
                <w:szCs w:val="24"/>
                <w:u w:val="single"/>
              </w:rPr>
            </w:pPr>
          </w:p>
        </w:tc>
      </w:tr>
      <w:bookmarkEnd w:id="0"/>
      <w:tr w:rsidR="00521C5F" w:rsidRPr="00394C45" w14:paraId="55840511" w14:textId="77777777" w:rsidTr="00521C5F">
        <w:trPr>
          <w:trHeight w:val="357"/>
        </w:trPr>
        <w:tc>
          <w:tcPr>
            <w:tcW w:w="9256" w:type="dxa"/>
            <w:gridSpan w:val="2"/>
          </w:tcPr>
          <w:p w14:paraId="2C27EB9F" w14:textId="77777777" w:rsidR="00521C5F" w:rsidRPr="00394C45" w:rsidRDefault="00521C5F" w:rsidP="00E85698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0E212334" w14:textId="77777777" w:rsidR="00521C5F" w:rsidRDefault="00521C5F" w:rsidP="00E85698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>We</w:t>
            </w:r>
            <w:r w:rsidR="00294198">
              <w:rPr>
                <w:b/>
                <w:sz w:val="24"/>
                <w:szCs w:val="24"/>
              </w:rPr>
              <w:t xml:space="preserve"> looked at the lifecycle of a sunflower and made a sculpture of a sunflower seed using clay, white paint and black fine paintbrush to add detail. We looked at Ai Weiwei’s installation of clay sunflower seeds in the Tate. </w:t>
            </w:r>
          </w:p>
          <w:p w14:paraId="3F2A5176" w14:textId="19633627" w:rsidR="00294198" w:rsidRPr="00394C45" w:rsidRDefault="00294198" w:rsidP="00E85698">
            <w:pPr>
              <w:rPr>
                <w:b/>
                <w:sz w:val="24"/>
                <w:szCs w:val="24"/>
              </w:rPr>
            </w:pPr>
          </w:p>
        </w:tc>
      </w:tr>
    </w:tbl>
    <w:p w14:paraId="6824BB75" w14:textId="398FDFC1" w:rsidR="008F5BC1" w:rsidRPr="00394C45" w:rsidRDefault="00294198" w:rsidP="008F5BC1">
      <w:pPr>
        <w:rPr>
          <w:b/>
          <w:sz w:val="24"/>
          <w:szCs w:val="24"/>
          <w:lang w:eastAsia="en-US"/>
        </w:rPr>
      </w:pPr>
      <w:r w:rsidRPr="00294198">
        <w:rPr>
          <w:b/>
          <w:sz w:val="24"/>
          <w:szCs w:val="24"/>
          <w:lang w:eastAsia="en-US"/>
        </w:rPr>
        <w:drawing>
          <wp:inline distT="0" distB="0" distL="0" distR="0" wp14:anchorId="5F87B099" wp14:editId="738ED457">
            <wp:extent cx="3208298" cy="21795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8298" cy="217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394C45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394C45" w:rsidRDefault="00BB3C0D">
            <w:pPr>
              <w:rPr>
                <w:b/>
                <w:sz w:val="24"/>
                <w:szCs w:val="24"/>
                <w:highlight w:val="green"/>
                <w:u w:val="single"/>
              </w:rPr>
            </w:pPr>
            <w:r w:rsidRPr="00394C45">
              <w:rPr>
                <w:b/>
                <w:sz w:val="24"/>
                <w:szCs w:val="24"/>
                <w:highlight w:val="green"/>
                <w:u w:val="single"/>
              </w:rPr>
              <w:lastRenderedPageBreak/>
              <w:t>Homework</w:t>
            </w:r>
          </w:p>
          <w:p w14:paraId="7067C679" w14:textId="5836024C" w:rsidR="00294198" w:rsidRPr="00394C45" w:rsidRDefault="00743C2F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 w:rsidRPr="00394C45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521C5F" w:rsidRPr="00394C45">
              <w:rPr>
                <w:b/>
                <w:sz w:val="24"/>
                <w:szCs w:val="24"/>
                <w:u w:val="single"/>
              </w:rPr>
              <w:t>Please practi</w:t>
            </w:r>
            <w:r w:rsidR="00394C45" w:rsidRPr="00394C45">
              <w:rPr>
                <w:b/>
                <w:sz w:val="24"/>
                <w:szCs w:val="24"/>
                <w:u w:val="single"/>
              </w:rPr>
              <w:t>se the phonics skill of blending with your child. An example of this is ‘Please put on your c-</w:t>
            </w:r>
            <w:proofErr w:type="spellStart"/>
            <w:r w:rsidR="00394C45" w:rsidRPr="00394C45">
              <w:rPr>
                <w:b/>
                <w:sz w:val="24"/>
                <w:szCs w:val="24"/>
                <w:u w:val="single"/>
              </w:rPr>
              <w:t>oa</w:t>
            </w:r>
            <w:proofErr w:type="spellEnd"/>
            <w:r w:rsidR="00394C45" w:rsidRPr="00394C45">
              <w:rPr>
                <w:b/>
                <w:sz w:val="24"/>
                <w:szCs w:val="24"/>
                <w:u w:val="single"/>
              </w:rPr>
              <w:t xml:space="preserve">-t.’ </w:t>
            </w:r>
          </w:p>
          <w:p w14:paraId="1F4312EF" w14:textId="3A96AD46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 xml:space="preserve">Note to parents -phonemes are sounds not letter names. </w:t>
            </w:r>
          </w:p>
          <w:p w14:paraId="466F3629" w14:textId="7F31E8BE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For an explanation of phonemes used and ‘pure sounds’ is below.</w:t>
            </w:r>
          </w:p>
          <w:p w14:paraId="0C62B9BA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65B91969" w14:textId="550F647E" w:rsid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hyperlink r:id="rId12" w:history="1">
              <w:r w:rsidRPr="002B6940">
                <w:rPr>
                  <w:rStyle w:val="Hyperlink"/>
                  <w:b/>
                  <w:sz w:val="24"/>
                  <w:szCs w:val="24"/>
                </w:rPr>
                <w:t>https://www.youtube.com/watch?v=UCI2mu7URBc</w:t>
              </w:r>
            </w:hyperlink>
          </w:p>
          <w:p w14:paraId="5C9B0845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73055E8F" w14:textId="300994E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7AA22C9E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61BF8725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43145C9E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0910BD1F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94198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94C45"/>
    <w:rsid w:val="003E0D54"/>
    <w:rsid w:val="003F04DF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21C5F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54CAB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2530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22743"/>
    <w:rsid w:val="00A47C0A"/>
    <w:rsid w:val="00A518F6"/>
    <w:rsid w:val="00A74024"/>
    <w:rsid w:val="00A804CC"/>
    <w:rsid w:val="00A82BC3"/>
    <w:rsid w:val="00A87EF9"/>
    <w:rsid w:val="00A91DC8"/>
    <w:rsid w:val="00AA717C"/>
    <w:rsid w:val="00AA7B6F"/>
    <w:rsid w:val="00AF7D6D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90B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1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  <w:style w:type="character" w:customStyle="1" w:styleId="Heading1Char">
    <w:name w:val="Heading 1 Char"/>
    <w:basedOn w:val="DefaultParagraphFont"/>
    <w:link w:val="Heading1"/>
    <w:uiPriority w:val="9"/>
    <w:rsid w:val="002941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UCI2mu7URB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cfmc_llybc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F2F83-256E-4322-AED1-396590E6004A}">
  <ds:schemaRefs>
    <ds:schemaRef ds:uri="0ec02969-3bce-49f5-9e08-5af955e4cbf2"/>
    <ds:schemaRef ds:uri="http://schemas.microsoft.com/office/infopath/2007/PartnerControls"/>
    <ds:schemaRef ds:uri="2090f415-61e3-4cc0-a948-1f6f28175b0f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2026-07-06T13:39:00Z</dcterms:created>
  <dcterms:modified xsi:type="dcterms:W3CDTF">2026-07-06T13:39:00Z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