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54" w:rsidRDefault="00801E19" w:rsidP="00606CBE">
      <w:pPr>
        <w:jc w:val="center"/>
        <w:rPr>
          <w:rFonts w:ascii="Arial" w:hAnsi="Arial" w:cs="Arial"/>
          <w:sz w:val="20"/>
          <w:szCs w:val="20"/>
        </w:rPr>
      </w:pPr>
      <w:r w:rsidRPr="005A719F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703289" cy="38775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91" cy="4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A5" w:rsidRDefault="00E74FA5" w:rsidP="00E74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Parent/ Carer,</w:t>
      </w:r>
    </w:p>
    <w:p w:rsidR="00E74FA5" w:rsidRPr="00BD005A" w:rsidRDefault="00E74FA5" w:rsidP="00E74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are </w:t>
      </w:r>
      <w:proofErr w:type="gramStart"/>
      <w:r>
        <w:rPr>
          <w:rFonts w:ascii="Arial" w:hAnsi="Arial" w:cs="Arial"/>
          <w:sz w:val="24"/>
          <w:szCs w:val="24"/>
        </w:rPr>
        <w:t>Well</w:t>
      </w:r>
      <w:proofErr w:type="gramEnd"/>
      <w:r>
        <w:rPr>
          <w:rFonts w:ascii="Arial" w:hAnsi="Arial" w:cs="Arial"/>
          <w:sz w:val="24"/>
          <w:szCs w:val="24"/>
        </w:rPr>
        <w:t xml:space="preserve"> Green’s Reception Curricular Goals </w:t>
      </w:r>
      <w:r w:rsidRPr="00BD005A">
        <w:rPr>
          <w:rFonts w:ascii="Arial" w:hAnsi="Arial" w:cs="Arial"/>
          <w:sz w:val="24"/>
          <w:szCs w:val="24"/>
        </w:rPr>
        <w:t>The goals are ambitious. They provide an overview of many of the different things we would like children to know and to be able to do.</w:t>
      </w:r>
    </w:p>
    <w:p w:rsidR="00606CBE" w:rsidRPr="00F73FE3" w:rsidRDefault="00E74FA5" w:rsidP="00606CBE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We understand every child is unique. We</w:t>
      </w:r>
      <w:r w:rsidRPr="00BD005A">
        <w:rPr>
          <w:rFonts w:ascii="Arial" w:hAnsi="Arial" w:cs="Arial"/>
          <w:sz w:val="24"/>
          <w:szCs w:val="24"/>
        </w:rPr>
        <w:t xml:space="preserve"> offer scaffolding and extra support to help every child to access the curriculum and to ensure </w:t>
      </w:r>
      <w:r>
        <w:rPr>
          <w:rFonts w:ascii="Arial" w:hAnsi="Arial" w:cs="Arial"/>
          <w:sz w:val="24"/>
          <w:szCs w:val="24"/>
        </w:rPr>
        <w:t>he/ she can</w:t>
      </w:r>
      <w:r w:rsidRPr="00BD005A">
        <w:rPr>
          <w:rFonts w:ascii="Arial" w:hAnsi="Arial" w:cs="Arial"/>
          <w:sz w:val="24"/>
          <w:szCs w:val="24"/>
        </w:rPr>
        <w:t xml:space="preserve"> make progress through it. Where </w:t>
      </w:r>
      <w:r>
        <w:rPr>
          <w:rFonts w:ascii="Arial" w:hAnsi="Arial" w:cs="Arial"/>
          <w:sz w:val="24"/>
          <w:szCs w:val="24"/>
        </w:rPr>
        <w:t>a child</w:t>
      </w:r>
      <w:r w:rsidRPr="00BD005A">
        <w:rPr>
          <w:rFonts w:ascii="Arial" w:hAnsi="Arial" w:cs="Arial"/>
          <w:sz w:val="24"/>
          <w:szCs w:val="24"/>
        </w:rPr>
        <w:t xml:space="preserve"> move</w:t>
      </w:r>
      <w:r>
        <w:rPr>
          <w:rFonts w:ascii="Arial" w:hAnsi="Arial" w:cs="Arial"/>
          <w:sz w:val="24"/>
          <w:szCs w:val="24"/>
        </w:rPr>
        <w:t>s</w:t>
      </w:r>
      <w:r w:rsidRPr="00BD005A">
        <w:rPr>
          <w:rFonts w:ascii="Arial" w:hAnsi="Arial" w:cs="Arial"/>
          <w:sz w:val="24"/>
          <w:szCs w:val="24"/>
        </w:rPr>
        <w:t xml:space="preserve"> on quickly, our emphasis is on deepening their learning rather than introducing new skills or concepts. For example, a child may </w:t>
      </w:r>
      <w:r w:rsidR="00932669">
        <w:rPr>
          <w:rFonts w:ascii="Arial" w:hAnsi="Arial" w:cs="Arial"/>
          <w:sz w:val="24"/>
          <w:szCs w:val="24"/>
        </w:rPr>
        <w:t>investigate d</w:t>
      </w:r>
      <w:r w:rsidR="00177C36">
        <w:rPr>
          <w:rFonts w:ascii="Arial" w:hAnsi="Arial" w:cs="Arial"/>
          <w:sz w:val="24"/>
          <w:szCs w:val="24"/>
        </w:rPr>
        <w:t>ifferent to represent numbers, or a number sentence to show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06CBE" w:rsidTr="007C3E62">
        <w:tc>
          <w:tcPr>
            <w:tcW w:w="2689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1.Communication and Language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8DADB" wp14:editId="60B0E783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37465</wp:posOffset>
                      </wp:positionV>
                      <wp:extent cx="463550" cy="419100"/>
                      <wp:effectExtent l="19050" t="0" r="12700" b="38100"/>
                      <wp:wrapNone/>
                      <wp:docPr id="14" name="Down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6CBE" w:rsidRDefault="00606CBE" w:rsidP="00606CBE">
                                  <w:pPr>
                                    <w:jc w:val="center"/>
                                  </w:pPr>
                                </w:p>
                                <w:p w:rsidR="00606CBE" w:rsidRDefault="00606CBE" w:rsidP="00606C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8DAD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4" o:spid="_x0000_s1026" type="#_x0000_t67" style="position:absolute;margin-left:-2.5pt;margin-top:2.95pt;width:3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" adj="10800" fillcolor="#5b9bd5" strokecolor="#41719c" strokeweight="1pt">
                      <v:textbox>
                        <w:txbxContent>
                          <w:p w:rsidR="00606CBE" w:rsidRDefault="00606CBE" w:rsidP="00606CBE">
                            <w:pPr>
                              <w:jc w:val="center"/>
                            </w:pPr>
                          </w:p>
                          <w:p w:rsidR="00606CBE" w:rsidRDefault="00606CBE" w:rsidP="00606CB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ASK a relevant question, make a relevant comment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CONVERSE in a back and forth exchange with friends and teachers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EXPRESS ideas and feelings with confidence</w:t>
            </w:r>
          </w:p>
        </w:tc>
      </w:tr>
      <w:tr w:rsidR="00606CBE" w:rsidTr="007C3E62">
        <w:tc>
          <w:tcPr>
            <w:tcW w:w="2689" w:type="dxa"/>
          </w:tcPr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2.Personal, Social &amp; Emotional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AE7DBA" wp14:editId="2A1A536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51435</wp:posOffset>
                      </wp:positionV>
                      <wp:extent cx="484505" cy="393700"/>
                      <wp:effectExtent l="19050" t="0" r="10795" b="44450"/>
                      <wp:wrapNone/>
                      <wp:docPr id="15" name="Down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3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D98B9" id="Down Arrow 15" o:spid="_x0000_s1026" type="#_x0000_t67" style="position:absolute;margin-left:-4.15pt;margin-top:4.05pt;width:38.15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" adj="10800" fillcolor="#5b9bd5" strokecolor="#41719c" strokeweight="1pt"/>
                  </w:pict>
                </mc:Fallback>
              </mc:AlternateConten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Show EMPATHY to others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Show DETERMINATION to complete a goal</w:t>
            </w:r>
          </w:p>
          <w:p w:rsidR="00606CBE" w:rsidRPr="00712147" w:rsidRDefault="00005D34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Show RESILIE</w:t>
            </w:r>
            <w:r w:rsidR="00606CBE" w:rsidRPr="00712147">
              <w:rPr>
                <w:rFonts w:ascii="Arial" w:hAnsi="Arial" w:cs="Arial"/>
                <w:b/>
                <w:sz w:val="24"/>
                <w:szCs w:val="24"/>
              </w:rPr>
              <w:t>NCE in the face of challenges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Show CURIOSITY about the world around them</w:t>
            </w:r>
          </w:p>
        </w:tc>
      </w:tr>
      <w:tr w:rsidR="00606CBE" w:rsidTr="007C3E62">
        <w:tc>
          <w:tcPr>
            <w:tcW w:w="2689" w:type="dxa"/>
          </w:tcPr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3.Physical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ED350" wp14:editId="20FD7AA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36195</wp:posOffset>
                      </wp:positionV>
                      <wp:extent cx="408305" cy="425450"/>
                      <wp:effectExtent l="19050" t="0" r="10795" b="31750"/>
                      <wp:wrapNone/>
                      <wp:docPr id="16" name="Down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4254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D9355" id="Down Arrow 16" o:spid="_x0000_s1026" type="#_x0000_t67" style="position:absolute;margin-left:-.65pt;margin-top:2.85pt;width:32.1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" adj="11235" fillcolor="#5b9bd5" strokecolor="#41719c" strokeweight="1pt"/>
                  </w:pict>
                </mc:Fallback>
              </mc:AlternateConten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 xml:space="preserve">USE scissors to cut out complex shapes  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HOLD a pencil effectively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CONTROLLED balancing when bearing body weight on hands</w:t>
            </w:r>
          </w:p>
        </w:tc>
      </w:tr>
      <w:tr w:rsidR="00606CBE" w:rsidTr="007C3E62">
        <w:tc>
          <w:tcPr>
            <w:tcW w:w="2689" w:type="dxa"/>
          </w:tcPr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4.Literacy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83E27" wp14:editId="4F5528F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82550</wp:posOffset>
                      </wp:positionV>
                      <wp:extent cx="484505" cy="361950"/>
                      <wp:effectExtent l="19050" t="0" r="10795" b="38100"/>
                      <wp:wrapNone/>
                      <wp:docPr id="17" name="Down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E4567" id="Down Arrow 17" o:spid="_x0000_s1026" type="#_x0000_t67" style="position:absolute;margin-left:-3.15pt;margin-top:6.5pt;width:38.1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" adj="10800" fillcolor="#5b9bd5" strokecolor="#41719c" strokeweight="1pt"/>
                  </w:pict>
                </mc:Fallback>
              </mc:AlternateConten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RETELL a story through play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READ simple sentences and books containing phase 2</w:t>
            </w:r>
            <w:r w:rsidR="00300B3C">
              <w:rPr>
                <w:rFonts w:ascii="Arial" w:hAnsi="Arial" w:cs="Arial"/>
                <w:b/>
                <w:sz w:val="24"/>
                <w:szCs w:val="24"/>
              </w:rPr>
              <w:t>, 3 and phase 4</w:t>
            </w:r>
            <w:bookmarkStart w:id="0" w:name="_GoBack"/>
            <w:bookmarkEnd w:id="0"/>
            <w:r w:rsidRPr="00712147">
              <w:rPr>
                <w:rFonts w:ascii="Arial" w:hAnsi="Arial" w:cs="Arial"/>
                <w:b/>
                <w:sz w:val="24"/>
                <w:szCs w:val="24"/>
              </w:rPr>
              <w:t xml:space="preserve"> sounds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WRITE a simple story</w:t>
            </w:r>
          </w:p>
        </w:tc>
      </w:tr>
      <w:tr w:rsidR="00606CBE" w:rsidTr="007C3E62">
        <w:trPr>
          <w:trHeight w:val="46"/>
        </w:trPr>
        <w:tc>
          <w:tcPr>
            <w:tcW w:w="2689" w:type="dxa"/>
          </w:tcPr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5.Mathematical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10B065" wp14:editId="484BDC6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57150</wp:posOffset>
                      </wp:positionV>
                      <wp:extent cx="514350" cy="355600"/>
                      <wp:effectExtent l="38100" t="0" r="0" b="44450"/>
                      <wp:wrapNone/>
                      <wp:docPr id="18" name="Down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55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CE3A" id="Down Arrow 18" o:spid="_x0000_s1026" type="#_x0000_t67" style="position:absolute;margin-left:-4.15pt;margin-top:4.5pt;width:40.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" adj="10800" fillcolor="#5b9bd5" strokecolor="#41719c" strokeweight="1pt"/>
                  </w:pict>
                </mc:Fallback>
              </mc:AlternateConten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UNDERSTAND in depth numbers to 10, including number bonds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RECOGNISE the pattern of the counting system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COMPARE quantities in different contexts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FOLLOW a recipe to create different </w:t>
            </w:r>
            <w:r w:rsidR="00F73FE3">
              <w:rPr>
                <w:rFonts w:ascii="Arial" w:hAnsi="Arial" w:cs="Arial"/>
                <w:b/>
                <w:sz w:val="24"/>
                <w:szCs w:val="24"/>
              </w:rPr>
              <w:t>types of playdough</w:t>
            </w:r>
          </w:p>
        </w:tc>
      </w:tr>
      <w:tr w:rsidR="00606CBE" w:rsidTr="007C3E62">
        <w:tc>
          <w:tcPr>
            <w:tcW w:w="2689" w:type="dxa"/>
          </w:tcPr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6.Understanding the World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3EAE3" wp14:editId="2B66BD2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53340</wp:posOffset>
                      </wp:positionV>
                      <wp:extent cx="484632" cy="444500"/>
                      <wp:effectExtent l="19050" t="0" r="10795" b="31750"/>
                      <wp:wrapNone/>
                      <wp:docPr id="19" name="Down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444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DC806" id="Down Arrow 19" o:spid="_x0000_s1026" type="#_x0000_t67" style="position:absolute;margin-left:-4.15pt;margin-top:4.2pt;width:38.15pt;height: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" adj="10800" fillcolor="#5b9bd5" strokecolor="#41719c" strokeweight="1pt"/>
                  </w:pict>
                </mc:Fallback>
              </mc:AlternateConten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KNOW their family tree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CARE for an animal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APPRECIATE different religious and cultural communities in their own hometown, and around the word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UNDERSTAND how to read a simple map</w:t>
            </w:r>
          </w:p>
        </w:tc>
      </w:tr>
      <w:tr w:rsidR="00606CBE" w:rsidTr="007C3E62">
        <w:tc>
          <w:tcPr>
            <w:tcW w:w="2689" w:type="dxa"/>
          </w:tcPr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7.Expressive Arts and Design</w: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3BEAA" wp14:editId="3666416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72390</wp:posOffset>
                      </wp:positionV>
                      <wp:extent cx="484632" cy="444500"/>
                      <wp:effectExtent l="19050" t="0" r="10795" b="31750"/>
                      <wp:wrapNone/>
                      <wp:docPr id="20" name="Down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444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17C41" id="Down Arrow 20" o:spid="_x0000_s1026" type="#_x0000_t67" style="position:absolute;margin-left:-4.15pt;margin-top:5.7pt;width:38.15pt;height: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" adj="10800" fillcolor="#5b9bd5" strokecolor="#41719c" strokeweight="1pt"/>
                  </w:pict>
                </mc:Fallback>
              </mc:AlternateContent>
            </w: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CBE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CREATE a painting through musical inspiration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147">
              <w:rPr>
                <w:rFonts w:ascii="Arial" w:hAnsi="Arial" w:cs="Arial"/>
                <w:b/>
                <w:sz w:val="24"/>
                <w:szCs w:val="24"/>
              </w:rPr>
              <w:t>PERFORM a story, song, poem or rhyme for an audience</w:t>
            </w:r>
          </w:p>
          <w:p w:rsidR="00606CBE" w:rsidRPr="00712147" w:rsidRDefault="00606CBE" w:rsidP="007C3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CBE" w:rsidRPr="007C7BBC" w:rsidRDefault="00606CBE" w:rsidP="00606CBE">
      <w:pPr>
        <w:jc w:val="center"/>
        <w:rPr>
          <w:rFonts w:ascii="Arial" w:hAnsi="Arial" w:cs="Arial"/>
          <w:sz w:val="20"/>
          <w:szCs w:val="20"/>
        </w:rPr>
      </w:pPr>
    </w:p>
    <w:p w:rsidR="00E74FA5" w:rsidRDefault="00E74FA5" w:rsidP="00E74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half term you will receive an additional letter. This information will further explain your </w:t>
      </w:r>
      <w:proofErr w:type="gramStart"/>
      <w:r>
        <w:rPr>
          <w:rFonts w:ascii="Arial" w:hAnsi="Arial" w:cs="Arial"/>
          <w:sz w:val="24"/>
          <w:szCs w:val="24"/>
        </w:rPr>
        <w:t>child’s</w:t>
      </w:r>
      <w:proofErr w:type="gramEnd"/>
      <w:r>
        <w:rPr>
          <w:rFonts w:ascii="Arial" w:hAnsi="Arial" w:cs="Arial"/>
          <w:sz w:val="24"/>
          <w:szCs w:val="24"/>
        </w:rPr>
        <w:t xml:space="preserve"> learning experience at Well Green.</w:t>
      </w:r>
    </w:p>
    <w:p w:rsidR="00E74FA5" w:rsidRDefault="00E74FA5" w:rsidP="00E74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your support, </w:t>
      </w:r>
    </w:p>
    <w:p w:rsidR="00E74FA5" w:rsidRDefault="00E74FA5" w:rsidP="00E74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Early Years Team</w:t>
      </w:r>
    </w:p>
    <w:p w:rsidR="000A0AC9" w:rsidRDefault="000A0AC9" w:rsidP="00801E19">
      <w:pPr>
        <w:jc w:val="center"/>
      </w:pPr>
    </w:p>
    <w:sectPr w:rsidR="000A0AC9" w:rsidSect="00801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19"/>
    <w:rsid w:val="00005D34"/>
    <w:rsid w:val="000A0AC9"/>
    <w:rsid w:val="00177C36"/>
    <w:rsid w:val="00300B3C"/>
    <w:rsid w:val="00606CBE"/>
    <w:rsid w:val="007C7BBC"/>
    <w:rsid w:val="00801E19"/>
    <w:rsid w:val="00932669"/>
    <w:rsid w:val="00BF2E08"/>
    <w:rsid w:val="00E74FA5"/>
    <w:rsid w:val="00EC1854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8801"/>
  <w15:chartTrackingRefBased/>
  <w15:docId w15:val="{E1233D3C-5955-4DEC-84FF-5A05BAB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 Primary School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Parsons</dc:creator>
  <cp:keywords/>
  <dc:description/>
  <cp:lastModifiedBy>Wendy Parsons</cp:lastModifiedBy>
  <cp:revision>8</cp:revision>
  <dcterms:created xsi:type="dcterms:W3CDTF">2021-08-25T20:17:00Z</dcterms:created>
  <dcterms:modified xsi:type="dcterms:W3CDTF">2021-09-07T16:29:00Z</dcterms:modified>
</cp:coreProperties>
</file>